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D39F" w14:textId="77777777"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9F25569" wp14:editId="70C3770E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14:paraId="3FC137AE" w14:textId="77777777" w:rsidR="00980ADD" w:rsidRDefault="00980ADD">
      <w:pPr>
        <w:pStyle w:val="BodyText"/>
        <w:spacing w:before="1"/>
        <w:rPr>
          <w:sz w:val="18"/>
        </w:rPr>
      </w:pPr>
    </w:p>
    <w:p w14:paraId="7281DB89" w14:textId="5622502F" w:rsidR="00980ADD" w:rsidRPr="00A62E0E" w:rsidRDefault="00784EDF" w:rsidP="00A62E0E">
      <w:pPr>
        <w:jc w:val="center"/>
        <w:rPr>
          <w:sz w:val="28"/>
        </w:rPr>
      </w:pPr>
      <w:r>
        <w:rPr>
          <w:sz w:val="28"/>
        </w:rPr>
        <w:t xml:space="preserve">MEDALS </w:t>
      </w:r>
      <w:r w:rsidR="00D96F18">
        <w:rPr>
          <w:sz w:val="28"/>
        </w:rPr>
        <w:t>(</w:t>
      </w:r>
      <w:r w:rsidR="00D96F18" w:rsidRPr="00D96F18">
        <w:rPr>
          <w:sz w:val="28"/>
        </w:rPr>
        <w:t>Multi-Divisional Engineering, Design, Analysis, Lab-wide Support</w:t>
      </w:r>
      <w:r w:rsidR="00D96F18">
        <w:rPr>
          <w:sz w:val="28"/>
        </w:rPr>
        <w:t xml:space="preserve">) Program </w:t>
      </w:r>
    </w:p>
    <w:p w14:paraId="7AD001FD" w14:textId="77777777" w:rsidR="00980ADD" w:rsidRDefault="00980ADD">
      <w:pPr>
        <w:pStyle w:val="BodyText"/>
        <w:spacing w:before="11"/>
        <w:rPr>
          <w:sz w:val="16"/>
        </w:rPr>
      </w:pPr>
    </w:p>
    <w:p w14:paraId="77473EA9" w14:textId="4075328C" w:rsidR="004C051D" w:rsidRDefault="00281D39" w:rsidP="001273E7">
      <w:pPr>
        <w:pStyle w:val="BodyText"/>
        <w:ind w:left="109" w:right="80"/>
      </w:pPr>
      <w:r>
        <w:rPr>
          <w:u w:val="single"/>
        </w:rPr>
        <w:t>Scope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3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Jet</w:t>
      </w:r>
      <w:r>
        <w:rPr>
          <w:spacing w:val="-10"/>
        </w:rPr>
        <w:t xml:space="preserve"> </w:t>
      </w:r>
      <w:r>
        <w:t>Propulsion</w:t>
      </w:r>
      <w:r>
        <w:rPr>
          <w:spacing w:val="39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(JPL)</w:t>
      </w:r>
      <w:r>
        <w:rPr>
          <w:spacing w:val="-15"/>
        </w:rPr>
        <w:t xml:space="preserve"> </w:t>
      </w:r>
      <w:r>
        <w:t xml:space="preserve">is </w:t>
      </w:r>
      <w:r w:rsidR="00D45F86">
        <w:t>conducting market research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small businesses with</w:t>
      </w:r>
      <w:r>
        <w:rPr>
          <w:spacing w:val="-4"/>
        </w:rPr>
        <w:t xml:space="preserve"> </w:t>
      </w:r>
      <w:r>
        <w:t>experience in one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listed items. JPL</w:t>
      </w:r>
      <w:r>
        <w:rPr>
          <w:spacing w:val="-15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small business</w:t>
      </w:r>
      <w:r>
        <w:rPr>
          <w:spacing w:val="24"/>
        </w:rPr>
        <w:t xml:space="preserve"> </w:t>
      </w:r>
      <w:r>
        <w:t>concerns,</w:t>
      </w:r>
      <w:r>
        <w:rPr>
          <w:spacing w:val="-11"/>
        </w:rPr>
        <w:t xml:space="preserve"> </w:t>
      </w:r>
      <w:r>
        <w:t>not staff</w:t>
      </w:r>
      <w:r>
        <w:rPr>
          <w:spacing w:val="-15"/>
        </w:rPr>
        <w:t xml:space="preserve"> </w:t>
      </w:r>
      <w:r>
        <w:t>augmentation</w:t>
      </w:r>
      <w:r>
        <w:rPr>
          <w:spacing w:val="17"/>
        </w:rPr>
        <w:t xml:space="preserve"> </w:t>
      </w:r>
      <w:r>
        <w:t>firms,</w:t>
      </w:r>
      <w:r>
        <w:rPr>
          <w:spacing w:val="-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listed items</w:t>
      </w:r>
      <w:r>
        <w:rPr>
          <w:spacing w:val="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 the</w:t>
      </w:r>
      <w:r>
        <w:rPr>
          <w:spacing w:val="-7"/>
        </w:rPr>
        <w:t xml:space="preserve"> </w:t>
      </w:r>
      <w:r>
        <w:t>below scope</w:t>
      </w:r>
      <w:r>
        <w:rPr>
          <w:spacing w:val="-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minimum/mandatory</w:t>
      </w:r>
      <w:r>
        <w:rPr>
          <w:spacing w:val="40"/>
        </w:rPr>
        <w:t xml:space="preserve"> </w:t>
      </w:r>
      <w:r>
        <w:t xml:space="preserve">qualifications. </w:t>
      </w:r>
    </w:p>
    <w:p w14:paraId="215B861F" w14:textId="4F3529BB" w:rsidR="00001D50" w:rsidRDefault="00001D50" w:rsidP="004C051D">
      <w:pPr>
        <w:pStyle w:val="BodyText"/>
        <w:ind w:left="109"/>
      </w:pP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8706"/>
        <w:gridCol w:w="720"/>
        <w:gridCol w:w="695"/>
      </w:tblGrid>
      <w:tr w:rsidR="00001D50" w14:paraId="07B1A727" w14:textId="77777777" w:rsidTr="00001D50">
        <w:tc>
          <w:tcPr>
            <w:tcW w:w="8706" w:type="dxa"/>
          </w:tcPr>
          <w:p w14:paraId="738C52E9" w14:textId="1BAE5456" w:rsidR="00001D50" w:rsidRPr="00001D50" w:rsidRDefault="00256E53" w:rsidP="00001D5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Preliminary</w:t>
            </w:r>
            <w:r w:rsidR="00001D50">
              <w:rPr>
                <w:b/>
                <w:bCs/>
              </w:rPr>
              <w:t xml:space="preserve"> </w:t>
            </w:r>
            <w:r w:rsidR="00001D50" w:rsidRPr="00001D50">
              <w:rPr>
                <w:b/>
                <w:bCs/>
              </w:rPr>
              <w:t>Requirements:</w:t>
            </w:r>
          </w:p>
        </w:tc>
        <w:tc>
          <w:tcPr>
            <w:tcW w:w="720" w:type="dxa"/>
          </w:tcPr>
          <w:p w14:paraId="6955A7CF" w14:textId="781A298F" w:rsidR="00001D50" w:rsidRPr="00001D50" w:rsidRDefault="00001D50" w:rsidP="00001D50">
            <w:pPr>
              <w:pStyle w:val="BodyText"/>
              <w:jc w:val="center"/>
              <w:rPr>
                <w:b/>
                <w:bCs/>
              </w:rPr>
            </w:pPr>
            <w:r w:rsidRPr="00001D50">
              <w:rPr>
                <w:b/>
                <w:bCs/>
              </w:rPr>
              <w:t>Yes</w:t>
            </w:r>
            <w:r>
              <w:rPr>
                <w:b/>
                <w:bCs/>
              </w:rPr>
              <w:t>:</w:t>
            </w:r>
          </w:p>
        </w:tc>
        <w:tc>
          <w:tcPr>
            <w:tcW w:w="695" w:type="dxa"/>
          </w:tcPr>
          <w:p w14:paraId="16139116" w14:textId="1EB951CE" w:rsidR="00001D50" w:rsidRPr="00001D50" w:rsidRDefault="00001D50" w:rsidP="00001D50">
            <w:pPr>
              <w:pStyle w:val="BodyText"/>
              <w:jc w:val="center"/>
              <w:rPr>
                <w:b/>
                <w:bCs/>
              </w:rPr>
            </w:pPr>
            <w:r w:rsidRPr="00001D50">
              <w:rPr>
                <w:b/>
                <w:bCs/>
              </w:rPr>
              <w:t>No</w:t>
            </w:r>
            <w:r>
              <w:rPr>
                <w:b/>
                <w:bCs/>
              </w:rPr>
              <w:t>:</w:t>
            </w:r>
          </w:p>
        </w:tc>
      </w:tr>
      <w:tr w:rsidR="00001D50" w14:paraId="192AA98C" w14:textId="77777777" w:rsidTr="00001D50">
        <w:trPr>
          <w:trHeight w:val="602"/>
        </w:trPr>
        <w:tc>
          <w:tcPr>
            <w:tcW w:w="8706" w:type="dxa"/>
          </w:tcPr>
          <w:p w14:paraId="30167E53" w14:textId="77777777" w:rsidR="00001D50" w:rsidRPr="004C051D" w:rsidRDefault="00001D50" w:rsidP="00001D50">
            <w:pPr>
              <w:pStyle w:val="BodyText"/>
              <w:ind w:left="109"/>
            </w:pPr>
            <w:r w:rsidRPr="004C051D">
              <w:rPr>
                <w:spacing w:val="-2"/>
                <w:u w:val="single"/>
              </w:rPr>
              <w:t>NAICS Code</w:t>
            </w:r>
            <w:r w:rsidRPr="004C051D">
              <w:t>: 541715 – Research and Development in the Physical, Engineering, and Life Sciences (except Nanotechnology and Biotechnology</w:t>
            </w:r>
            <w:r>
              <w:t>)</w:t>
            </w:r>
          </w:p>
          <w:p w14:paraId="45663273" w14:textId="77777777" w:rsidR="00001D50" w:rsidRDefault="00001D50" w:rsidP="004C051D">
            <w:pPr>
              <w:pStyle w:val="BodyText"/>
            </w:pPr>
          </w:p>
        </w:tc>
        <w:tc>
          <w:tcPr>
            <w:tcW w:w="720" w:type="dxa"/>
          </w:tcPr>
          <w:p w14:paraId="7CAA30DA" w14:textId="77777777" w:rsidR="00001D50" w:rsidRDefault="00001D50" w:rsidP="004C051D">
            <w:pPr>
              <w:pStyle w:val="BodyText"/>
            </w:pPr>
          </w:p>
        </w:tc>
        <w:tc>
          <w:tcPr>
            <w:tcW w:w="695" w:type="dxa"/>
          </w:tcPr>
          <w:p w14:paraId="28211B8D" w14:textId="77777777" w:rsidR="00001D50" w:rsidRDefault="00001D50" w:rsidP="004C051D">
            <w:pPr>
              <w:pStyle w:val="BodyText"/>
            </w:pPr>
          </w:p>
        </w:tc>
      </w:tr>
      <w:tr w:rsidR="00001D50" w14:paraId="70E2979D" w14:textId="77777777" w:rsidTr="00001D50">
        <w:tc>
          <w:tcPr>
            <w:tcW w:w="8706" w:type="dxa"/>
          </w:tcPr>
          <w:p w14:paraId="10779103" w14:textId="77777777" w:rsidR="00001D50" w:rsidRDefault="00001D50" w:rsidP="00001D50">
            <w:pPr>
              <w:pStyle w:val="BodyText"/>
              <w:ind w:left="109"/>
            </w:pPr>
            <w:r w:rsidRPr="004C051D">
              <w:rPr>
                <w:spacing w:val="-2"/>
                <w:u w:val="single"/>
              </w:rPr>
              <w:t>SBA Size Standard</w:t>
            </w:r>
            <w:r w:rsidRPr="004C051D">
              <w:t>: 1,000 Employees</w:t>
            </w:r>
          </w:p>
          <w:p w14:paraId="14B7119D" w14:textId="77777777" w:rsidR="00001D50" w:rsidRDefault="00001D50" w:rsidP="004C051D">
            <w:pPr>
              <w:pStyle w:val="BodyText"/>
            </w:pPr>
          </w:p>
        </w:tc>
        <w:tc>
          <w:tcPr>
            <w:tcW w:w="720" w:type="dxa"/>
          </w:tcPr>
          <w:p w14:paraId="4E2B7EE3" w14:textId="77777777" w:rsidR="00001D50" w:rsidRDefault="00001D50" w:rsidP="004C051D">
            <w:pPr>
              <w:pStyle w:val="BodyText"/>
            </w:pPr>
          </w:p>
        </w:tc>
        <w:tc>
          <w:tcPr>
            <w:tcW w:w="695" w:type="dxa"/>
          </w:tcPr>
          <w:p w14:paraId="75AFB5E9" w14:textId="77777777" w:rsidR="00001D50" w:rsidRDefault="00001D50" w:rsidP="004C051D">
            <w:pPr>
              <w:pStyle w:val="BodyText"/>
            </w:pPr>
          </w:p>
        </w:tc>
      </w:tr>
    </w:tbl>
    <w:p w14:paraId="7BE8506A" w14:textId="77777777" w:rsidR="00001D50" w:rsidRPr="004C051D" w:rsidRDefault="00001D50" w:rsidP="001273E7">
      <w:pPr>
        <w:pStyle w:val="BodyText"/>
      </w:pPr>
    </w:p>
    <w:p w14:paraId="3C3CC773" w14:textId="77777777" w:rsidR="00281D39" w:rsidRDefault="00281D39" w:rsidP="00281D39">
      <w:pPr>
        <w:pStyle w:val="BodyText"/>
        <w:ind w:left="109"/>
      </w:pPr>
      <w:r w:rsidRPr="004C051D">
        <w:rPr>
          <w:spacing w:val="-2"/>
          <w:u w:val="single"/>
        </w:rPr>
        <w:t>Minimum/Mandatory</w:t>
      </w:r>
      <w:r w:rsidRPr="004C051D">
        <w:rPr>
          <w:spacing w:val="42"/>
          <w:u w:val="single"/>
        </w:rPr>
        <w:t xml:space="preserve"> </w:t>
      </w:r>
      <w:r w:rsidRPr="004C051D">
        <w:rPr>
          <w:spacing w:val="-2"/>
          <w:u w:val="single"/>
        </w:rPr>
        <w:t>Quals</w:t>
      </w:r>
      <w:r w:rsidRPr="004C051D">
        <w:rPr>
          <w:spacing w:val="-2"/>
        </w:rPr>
        <w:t>:</w:t>
      </w:r>
      <w:r w:rsidRPr="004C051D">
        <w:rPr>
          <w:spacing w:val="1"/>
        </w:rPr>
        <w:t xml:space="preserve"> </w:t>
      </w:r>
      <w:r w:rsidRPr="004C051D"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items.</w:t>
      </w:r>
    </w:p>
    <w:p w14:paraId="02BC69C3" w14:textId="77777777" w:rsidR="00281D39" w:rsidRDefault="00281D39" w:rsidP="00281D39">
      <w:pPr>
        <w:pStyle w:val="BodyText"/>
        <w:spacing w:before="9"/>
        <w:rPr>
          <w:sz w:val="13"/>
        </w:rPr>
      </w:pPr>
    </w:p>
    <w:p w14:paraId="11320F4C" w14:textId="77777777" w:rsidR="00281D39" w:rsidRDefault="00281D39" w:rsidP="00E21338">
      <w:pPr>
        <w:pStyle w:val="BodyText"/>
        <w:spacing w:before="90"/>
        <w:ind w:firstLine="109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14:paraId="48818597" w14:textId="77777777" w:rsidR="00281D39" w:rsidRDefault="00281D39" w:rsidP="00281D39">
      <w:pPr>
        <w:pStyle w:val="BodyText"/>
        <w:spacing w:after="1"/>
        <w:rPr>
          <w:sz w:val="27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70"/>
        <w:gridCol w:w="540"/>
        <w:gridCol w:w="540"/>
      </w:tblGrid>
      <w:tr w:rsidR="00281D39" w14:paraId="0A8F8B45" w14:textId="77777777" w:rsidTr="00A219CC">
        <w:trPr>
          <w:trHeight w:val="3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DE6E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05D7DD02" w14:textId="77777777" w:rsidR="00281D39" w:rsidRDefault="00281D39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45464E4C" w14:textId="77777777"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353698C5" w14:textId="77777777"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281D39" w14:paraId="17752972" w14:textId="77777777" w:rsidTr="00A219CC">
        <w:trPr>
          <w:trHeight w:val="3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E9767" w14:textId="77777777" w:rsidR="00281D39" w:rsidRDefault="00281D3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3333E" w14:textId="77777777" w:rsidR="00281D39" w:rsidRDefault="00236612" w:rsidP="00F023DA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Providing System Engineering Support: </w:t>
            </w:r>
            <w:r w:rsidRPr="00236612">
              <w:rPr>
                <w:sz w:val="24"/>
              </w:rPr>
              <w:t>System requirements development; Interface development, tracking and documentation; System documentation development; Verification &amp; Validation (V&amp;V) Support including test support, test data analysis and test documentation; Mechanical and Electrical System Integration and Test support; Electrical systems engineering analysis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AFC8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78D4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6D81C97F" w14:textId="77777777" w:rsidTr="00A219CC">
        <w:trPr>
          <w:trHeight w:val="34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3B862" w14:textId="77777777" w:rsidR="00281D39" w:rsidRDefault="00281D3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63854364" w14:textId="77777777" w:rsidR="00281D39" w:rsidRDefault="00236612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Providing Electronics Design and Performance Analysis: </w:t>
            </w:r>
            <w:r>
              <w:rPr>
                <w:sz w:val="24"/>
                <w:szCs w:val="24"/>
              </w:rPr>
              <w:t>Circuit design, Field Programmable Gate Array (FPGA) logic/circuit configuration and design, including associated firmware and hybrid electronics assembly; performance analysis (includes reliability analysis), electrical stress analysis, failure modes and effects analysis, and worst-case analysis.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A775196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E819D71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7B87CFB4" w14:textId="77777777" w:rsidTr="00A219CC">
        <w:trPr>
          <w:trHeight w:val="2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BF7FC" w14:textId="77777777" w:rsidR="00281D39" w:rsidRDefault="00281D3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55948" w14:textId="77777777" w:rsidR="00281D39" w:rsidRDefault="00236612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Providing Electronic Packaging Engineering: </w:t>
            </w:r>
            <w:r w:rsidRPr="00236612">
              <w:rPr>
                <w:sz w:val="24"/>
              </w:rPr>
              <w:t>RF, high voltage and hybrid microelectronics packaging; printed wiring board design and printed circuit board fabrication; electronic chassis design; electronics assembly; electronic assembly design; thermal and structural analysis of electronic packages.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1E16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0071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203678C6" w14:textId="77777777" w:rsidTr="00A219CC">
        <w:trPr>
          <w:trHeight w:val="31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838BC" w14:textId="77777777" w:rsidR="00281D39" w:rsidRDefault="00281D3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1BE54004" w14:textId="77777777" w:rsidR="00281D39" w:rsidRDefault="00236612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Providing Mechanical Hardware Design and Engineering: </w:t>
            </w:r>
            <w:r w:rsidRPr="00236612">
              <w:rPr>
                <w:sz w:val="24"/>
              </w:rPr>
              <w:t>Structure, deployment mechanisms and mechanical devices development; mechanical hardware test development and planning, test execution and/or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4D5AA60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3F6054F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3602A5B6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40BEF" w14:textId="77777777" w:rsidR="00281D39" w:rsidRDefault="00281D3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ABF04" w14:textId="77777777" w:rsidR="00281D39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Structural Analysis: </w:t>
            </w:r>
            <w:r>
              <w:rPr>
                <w:sz w:val="24"/>
                <w:szCs w:val="24"/>
              </w:rPr>
              <w:t>Finite element modeling, stress, loads, and dynamics analysis; structural test development and planning, structural test execution and/or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EB92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2831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E24316" w14:paraId="756CBCB7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FCA7" w14:textId="77777777" w:rsidR="00A219CC" w:rsidRDefault="00A219CC" w:rsidP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1385BB9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Thermal, Fluids and Cryogenic Systems Engineering: </w:t>
            </w:r>
            <w:r>
              <w:rPr>
                <w:sz w:val="24"/>
                <w:szCs w:val="24"/>
              </w:rPr>
              <w:t>Thermal hardware design and development; S/C Systems thermal analysis; Aerodynamic, aero-thermodynamics and computational fluid dynamics analysis.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A23A5DE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49F116F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5749EFAC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C02C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5664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Propulsion Systems Engineering: </w:t>
            </w:r>
            <w:r>
              <w:rPr>
                <w:sz w:val="24"/>
                <w:szCs w:val="24"/>
              </w:rPr>
              <w:t>Propulsion system design; component sizing and procurement support; integration and test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FE37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4D3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316E2F77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C6D07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26F93B1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Cable/Harness Engineering: </w:t>
            </w:r>
            <w:r>
              <w:rPr>
                <w:sz w:val="24"/>
                <w:szCs w:val="24"/>
              </w:rPr>
              <w:t>Harness design, fabrication and test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D81A13A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113033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09543E2A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B8B3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AE61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Materials and Materials Processes Engineering: </w:t>
            </w:r>
            <w:r>
              <w:rPr>
                <w:sz w:val="24"/>
                <w:szCs w:val="24"/>
              </w:rPr>
              <w:t>Material review, analysis, test and technical documentation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82C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FCC79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6A0B4842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7CA3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8777FF1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Contamination Control Engineering: </w:t>
            </w:r>
            <w:r w:rsidRPr="00236612">
              <w:rPr>
                <w:sz w:val="24"/>
              </w:rPr>
              <w:t>Contamination control management and contamination control analysis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B73E47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80F9D1D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295160CA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0D4D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3072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Optical Systems Design and Analysis: </w:t>
            </w:r>
            <w:r>
              <w:rPr>
                <w:sz w:val="24"/>
                <w:szCs w:val="24"/>
              </w:rPr>
              <w:t>Optical design, analysis, ray trace, and prescription development.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475A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1B8A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3C1AA945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EF30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2B6DB0F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Opto-Mechanical Design and Development: </w:t>
            </w:r>
            <w:r>
              <w:rPr>
                <w:sz w:val="24"/>
                <w:szCs w:val="24"/>
              </w:rPr>
              <w:t xml:space="preserve">Optical bench structure, optical component, filter wheel and focus mechanism design, fabrication, assembly and test. 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BFE8107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DA8B453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094F1A0D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A317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A031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RF/Microwave Engineering: </w:t>
            </w:r>
            <w:r>
              <w:rPr>
                <w:sz w:val="24"/>
                <w:szCs w:val="24"/>
              </w:rPr>
              <w:t>Design, assembly, test, and performance analysis.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54C9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8CD1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11E9DAB5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1C52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7F64716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Guidance Systems Engineering: </w:t>
            </w:r>
            <w:r>
              <w:rPr>
                <w:sz w:val="24"/>
                <w:szCs w:val="24"/>
              </w:rPr>
              <w:t>Guidance system design, analysis and simulation; component sizing and procurement specification support; integration and test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E11F3E6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1C6C7C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10239EA3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0FF2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879D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Control Systems Engineering: </w:t>
            </w:r>
            <w:r>
              <w:rPr>
                <w:sz w:val="24"/>
                <w:szCs w:val="24"/>
              </w:rPr>
              <w:t>Control system design, analysis and simulation; component sizing and procurement support; integration and test support.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5D91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3AC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E24316" w14:paraId="03642279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803F" w14:textId="77777777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309D118" w14:textId="77777777" w:rsidR="00E24316" w:rsidRDefault="0023661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Providing Fabrication and Assemble: </w:t>
            </w:r>
            <w:r>
              <w:rPr>
                <w:sz w:val="24"/>
                <w:szCs w:val="24"/>
              </w:rPr>
              <w:t xml:space="preserve">Build capability for flight and non-flight hardware; composite structures for spacecraft and instrument assemblies.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AA76840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357339F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  <w:tr w:rsidR="00994D62" w14:paraId="7657C80E" w14:textId="77777777" w:rsidTr="00931CC1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4ED1" w14:textId="5A7D046D" w:rsidR="00994D62" w:rsidRDefault="00994D62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27D33" w14:textId="1DD278D9" w:rsidR="00994D62" w:rsidRDefault="00664243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Government approved</w:t>
            </w:r>
            <w:r w:rsidR="00994D62">
              <w:rPr>
                <w:sz w:val="24"/>
              </w:rPr>
              <w:t xml:space="preserve"> accounting system 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9B5C3" w14:textId="77777777" w:rsidR="00994D62" w:rsidRDefault="00994D6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EE86F" w14:textId="77777777" w:rsidR="00994D62" w:rsidRDefault="00994D62">
            <w:pPr>
              <w:pStyle w:val="TableParagraph"/>
              <w:rPr>
                <w:sz w:val="24"/>
              </w:rPr>
            </w:pPr>
          </w:p>
        </w:tc>
      </w:tr>
      <w:tr w:rsidR="00994D62" w14:paraId="598AAF7E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9F6E" w14:textId="6D29ACE5" w:rsidR="00994D62" w:rsidRDefault="00994D62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912071D" w14:textId="7DB60C67" w:rsidR="00994D62" w:rsidRDefault="00931CC1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 xml:space="preserve">Cognizant </w:t>
            </w:r>
            <w:r w:rsidR="004640AE">
              <w:rPr>
                <w:sz w:val="24"/>
              </w:rPr>
              <w:t>g</w:t>
            </w:r>
            <w:r>
              <w:rPr>
                <w:sz w:val="24"/>
              </w:rPr>
              <w:t xml:space="preserve">overnmental </w:t>
            </w:r>
            <w:r w:rsidR="004640AE">
              <w:rPr>
                <w:sz w:val="24"/>
              </w:rPr>
              <w:t>a</w:t>
            </w:r>
            <w:r>
              <w:rPr>
                <w:sz w:val="24"/>
              </w:rPr>
              <w:t>gency reviewing indirect billing rates</w:t>
            </w:r>
            <w:r w:rsidR="00994D62"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3A7E0AA" w14:textId="77777777" w:rsidR="00994D62" w:rsidRDefault="00994D6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A62C0C9" w14:textId="77777777" w:rsidR="00994D62" w:rsidRDefault="00994D62">
            <w:pPr>
              <w:pStyle w:val="TableParagraph"/>
              <w:rPr>
                <w:sz w:val="24"/>
              </w:rPr>
            </w:pPr>
          </w:p>
        </w:tc>
      </w:tr>
      <w:tr w:rsidR="00E24316" w14:paraId="01C83FF6" w14:textId="77777777" w:rsidTr="00A219C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28EA" w14:textId="0986960C" w:rsidR="00E24316" w:rsidRDefault="00A219CC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1AE3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723E" w14:textId="77777777" w:rsidR="00E24316" w:rsidRDefault="00A219CC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Past performance with NASA/JPL/DoD/Large Aerospace company</w:t>
            </w:r>
            <w:r w:rsidR="00236612"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C18A" w14:textId="77777777" w:rsidR="00E24316" w:rsidRDefault="00E2431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9F47" w14:textId="77777777" w:rsidR="00E24316" w:rsidRDefault="00E24316">
            <w:pPr>
              <w:pStyle w:val="TableParagraph"/>
              <w:rPr>
                <w:sz w:val="24"/>
              </w:rPr>
            </w:pPr>
          </w:p>
        </w:tc>
      </w:tr>
    </w:tbl>
    <w:p w14:paraId="7A4A79AF" w14:textId="77777777" w:rsidR="0020642F" w:rsidRDefault="0020642F" w:rsidP="0020642F"/>
    <w:p w14:paraId="162B2D0F" w14:textId="77777777" w:rsidR="00281D39" w:rsidRPr="00DA661E" w:rsidRDefault="0020642F" w:rsidP="0020642F">
      <w:pPr>
        <w:rPr>
          <w:sz w:val="24"/>
        </w:rPr>
      </w:pPr>
      <w:r w:rsidRPr="00DA661E">
        <w:rPr>
          <w:sz w:val="24"/>
        </w:rPr>
        <w:t>Please give us 2-3 examples of your relevant past performance in the format below. Feel free to use Microsoft Word, PowerPoint, or PDF format.</w:t>
      </w:r>
    </w:p>
    <w:p w14:paraId="22CC6EA5" w14:textId="1F9A4593" w:rsidR="005F5928" w:rsidRPr="0020642F" w:rsidRDefault="005F5928" w:rsidP="0020642F">
      <w:pPr>
        <w:sectPr w:rsidR="005F5928" w:rsidRPr="0020642F" w:rsidSect="00631A29">
          <w:footerReference w:type="default" r:id="rId10"/>
          <w:footerReference w:type="first" r:id="rId11"/>
          <w:type w:val="continuous"/>
          <w:pgSz w:w="12240" w:h="15840"/>
          <w:pgMar w:top="720" w:right="940" w:bottom="1260" w:left="1060" w:header="0" w:footer="1065" w:gutter="0"/>
          <w:pgNumType w:fmt="numberInDash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509"/>
        <w:tblW w:w="10890" w:type="dxa"/>
        <w:tblInd w:w="0" w:type="dxa"/>
        <w:tblLook w:val="04A0" w:firstRow="1" w:lastRow="0" w:firstColumn="1" w:lastColumn="0" w:noHBand="0" w:noVBand="1"/>
      </w:tblPr>
      <w:tblGrid>
        <w:gridCol w:w="4860"/>
        <w:gridCol w:w="450"/>
        <w:gridCol w:w="1980"/>
        <w:gridCol w:w="3150"/>
        <w:gridCol w:w="450"/>
      </w:tblGrid>
      <w:tr w:rsidR="0028672B" w14:paraId="5781F2B5" w14:textId="77777777" w:rsidTr="0028672B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D62BF" w14:textId="77777777" w:rsidR="0028672B" w:rsidRDefault="0028672B" w:rsidP="0028672B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28672B" w14:paraId="1A0DF2DE" w14:textId="77777777" w:rsidTr="0028672B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8E1DF" w14:textId="77777777" w:rsidR="0028672B" w:rsidRDefault="0028672B" w:rsidP="0028672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28672B" w14:paraId="1ED538E8" w14:textId="77777777" w:rsidTr="0028672B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AF3BC" w14:textId="77777777" w:rsidR="0028672B" w:rsidRDefault="0028672B" w:rsidP="0028672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28672B" w14:paraId="731A45DF" w14:textId="77777777" w:rsidTr="0028672B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C4D" w14:textId="77777777" w:rsidR="0028672B" w:rsidRDefault="0028672B" w:rsidP="0028672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672B" w14:paraId="1633110E" w14:textId="77777777" w:rsidTr="0028672B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77E9C" w14:textId="77777777" w:rsidR="0028672B" w:rsidRDefault="0028672B" w:rsidP="0028672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11797" w14:textId="77777777" w:rsidR="0028672B" w:rsidRDefault="0028672B" w:rsidP="0028672B">
            <w:pPr>
              <w:rPr>
                <w:b/>
              </w:rPr>
            </w:pPr>
            <w:r>
              <w:rPr>
                <w:b/>
              </w:rPr>
              <w:t>Contract#: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2CB6D" w14:textId="77777777" w:rsidR="0028672B" w:rsidRDefault="0028672B" w:rsidP="0028672B">
            <w:pPr>
              <w:rPr>
                <w:b/>
              </w:rPr>
            </w:pPr>
          </w:p>
        </w:tc>
      </w:tr>
      <w:tr w:rsidR="0028672B" w14:paraId="3D6904E4" w14:textId="77777777" w:rsidTr="0028672B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214B0" w14:textId="77777777" w:rsidR="0028672B" w:rsidRDefault="0028672B" w:rsidP="0028672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6C2A" w14:textId="77777777" w:rsidR="0028672B" w:rsidRDefault="0028672B" w:rsidP="0028672B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B5B" w14:textId="77777777" w:rsidR="0028672B" w:rsidRDefault="0028672B" w:rsidP="002867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72B" w14:paraId="1B887F41" w14:textId="77777777" w:rsidTr="0028672B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D68B6" w14:textId="77777777" w:rsidR="0028672B" w:rsidRDefault="00B113EF" w:rsidP="0028672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Non-Flight</w:t>
            </w:r>
            <w:r w:rsidR="0028672B">
              <w:rPr>
                <w:b/>
              </w:rPr>
              <w:t xml:space="preserve">/Flight Hardware/ or Both: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557" w14:textId="77777777" w:rsidR="0028672B" w:rsidRDefault="0028672B" w:rsidP="0028672B">
            <w:pPr>
              <w:rPr>
                <w:b/>
              </w:rPr>
            </w:pPr>
            <w:r>
              <w:rPr>
                <w:b/>
              </w:rPr>
              <w:t>Tier 1 (Prime) /Tier 2/ Tier 3?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F6E" w14:textId="77777777" w:rsidR="0028672B" w:rsidRDefault="0028672B" w:rsidP="0028672B">
            <w:pPr>
              <w:rPr>
                <w:b/>
              </w:rPr>
            </w:pPr>
          </w:p>
        </w:tc>
      </w:tr>
      <w:tr w:rsidR="0028672B" w14:paraId="6F2F20D8" w14:textId="77777777" w:rsidTr="0028672B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6A9DB" w14:textId="77777777" w:rsidR="0028672B" w:rsidRDefault="0028672B" w:rsidP="00286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Provide Technical Details Here</w:t>
            </w:r>
          </w:p>
        </w:tc>
      </w:tr>
      <w:tr w:rsidR="0028672B" w14:paraId="67F7FBD7" w14:textId="77777777" w:rsidTr="001273E7">
        <w:trPr>
          <w:trHeight w:val="3608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BDE60" w14:textId="77777777" w:rsidR="0028672B" w:rsidRDefault="0028672B" w:rsidP="0028672B">
            <w:r>
              <w:t> </w:t>
            </w:r>
          </w:p>
          <w:p w14:paraId="285EF5E6" w14:textId="77777777" w:rsidR="0028672B" w:rsidRDefault="0028672B" w:rsidP="0028672B">
            <w:pPr>
              <w:pStyle w:val="ListParagraph"/>
              <w:ind w:left="1800"/>
            </w:pPr>
          </w:p>
          <w:p w14:paraId="5E0C371E" w14:textId="77777777" w:rsidR="0028672B" w:rsidRDefault="0028672B" w:rsidP="0028672B">
            <w:pPr>
              <w:pStyle w:val="ListParagraph"/>
              <w:ind w:left="1800"/>
            </w:pPr>
          </w:p>
          <w:p w14:paraId="15AB6D71" w14:textId="77777777" w:rsidR="0028672B" w:rsidRDefault="0028672B" w:rsidP="0028672B"/>
          <w:p w14:paraId="6C923EF9" w14:textId="77777777" w:rsidR="0028672B" w:rsidRDefault="0028672B" w:rsidP="0028672B"/>
          <w:p w14:paraId="4186B5C4" w14:textId="77777777" w:rsidR="0028672B" w:rsidRDefault="0028672B" w:rsidP="0028672B">
            <w:pPr>
              <w:pStyle w:val="ListParagraph"/>
              <w:ind w:left="1800"/>
            </w:pPr>
          </w:p>
        </w:tc>
      </w:tr>
      <w:tr w:rsidR="0028672B" w14:paraId="26F0EBE3" w14:textId="77777777" w:rsidTr="0028672B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54691" w14:textId="77777777" w:rsidR="0028672B" w:rsidRDefault="0028672B" w:rsidP="002867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Requirements (Check if applies)</w:t>
            </w:r>
          </w:p>
        </w:tc>
      </w:tr>
      <w:tr w:rsidR="0028672B" w14:paraId="39694B77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3AAF" w14:textId="77777777" w:rsidR="0028672B" w:rsidRDefault="0028672B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B462C">
              <w:t xml:space="preserve"> </w:t>
            </w:r>
            <w:r w:rsidR="009B462C" w:rsidRPr="009B462C">
              <w:rPr>
                <w:sz w:val="20"/>
                <w:szCs w:val="20"/>
              </w:rPr>
              <w:t>Providing System Engineering Support: System requirements development; Interface development, tracking and documentation; System documentation development; Verification &amp; Validation (V&amp;V) Support including test support, test data analysis and test documentation; Mechanical and Electrical System Integration and Test support; Electrical systems engineering analysis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60F89" w14:textId="77777777" w:rsidR="0028672B" w:rsidRDefault="00000000" w:rsidP="0020642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CAF1" w14:textId="034A5CFD" w:rsidR="0028672B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8672B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Providing Optical Systems Design and Analysis: Optical design, analysis, ray trace, and prescription development.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C6708" w14:textId="77777777" w:rsidR="0028672B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672B" w14:paraId="36AD9F20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0D87E" w14:textId="77777777" w:rsidR="0028672B" w:rsidRDefault="0028672B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B462C">
              <w:t xml:space="preserve"> </w:t>
            </w:r>
            <w:r w:rsidR="009B462C" w:rsidRPr="009B462C">
              <w:rPr>
                <w:sz w:val="20"/>
                <w:szCs w:val="20"/>
              </w:rPr>
              <w:t>Providing Electronics Design and Performance Analysis: Circuit design, Field Programmable Gate Array (FPGA) logic/circuit configuration and design, including associated firmware and hybrid electronics assembly; performance analysis (includes reliability analysis), electrical stress analysis, failure modes and effects analysis, and worst-case analysis.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E1F75" w14:textId="77777777" w:rsidR="0028672B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A27E" w14:textId="36AC0FD2" w:rsidR="0028672B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8672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Providing Opto-Mechanical Design and Development: Optical bench structure, optical component, filter wheel and focus mechanism design, fabrication, assembly and test.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BB78E" w14:textId="77777777" w:rsidR="0028672B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672B" w14:paraId="286D3A8C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4E9D" w14:textId="77777777" w:rsidR="0028672B" w:rsidRDefault="0028672B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B462C">
              <w:t xml:space="preserve"> </w:t>
            </w:r>
            <w:r w:rsidR="009B462C" w:rsidRPr="009B462C">
              <w:rPr>
                <w:sz w:val="20"/>
                <w:szCs w:val="20"/>
              </w:rPr>
              <w:t>Providing Electronic Packaging Engineering: RF, high voltage and hybrid microelectronics packaging; printed wiring board design and printed circuit board fabrication; electronic chassis design; electronics assembly; electronic assembly design; thermal and structural analysis of electronic packages.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ABB85" w14:textId="77777777" w:rsidR="0028672B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B908" w14:textId="1FA6D436" w:rsidR="0028672B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Providing RF/Microwave Engineering: Design, assembly, test, and performance analysis.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F27F9" w14:textId="77777777" w:rsidR="0028672B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62C" w14:paraId="65FDAAE0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E474" w14:textId="77777777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9B462C">
              <w:rPr>
                <w:sz w:val="20"/>
                <w:szCs w:val="20"/>
              </w:rPr>
              <w:t>Providing Mechanical Hardware Design and Engineering: Structure, deployment mechanisms and mechanical devices development; mechanical hardware test development and planning, test execution and/or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F695" w14:textId="77777777" w:rsidR="009B462C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41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6DB3" w14:textId="7F4775E5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Providing Guidance Systems Engineering: Guidance system design, analysis and simulation; component sizing and procurement specification support; integration and test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C3A84" w14:textId="77777777" w:rsidR="009B462C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6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62C" w14:paraId="30B56213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133CF" w14:textId="77777777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9B462C">
              <w:rPr>
                <w:sz w:val="20"/>
                <w:szCs w:val="20"/>
              </w:rPr>
              <w:t>Providing Structural Analysis: Finite element modeling, stress, loads, and dynamics analysis; structural test development and planning, structural test execution and/or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5D46" w14:textId="77777777" w:rsidR="009B462C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4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0E70" w14:textId="51487894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Providing Control Systems Engineering: Control system design, analysis and simulation; component sizing and procurement support; integration and test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6A784" w14:textId="77777777" w:rsidR="009B462C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50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62C" w14:paraId="28055A5F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34B1" w14:textId="77777777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9B462C">
              <w:rPr>
                <w:sz w:val="20"/>
                <w:szCs w:val="20"/>
              </w:rPr>
              <w:t>Providing Thermal, Fluids and Cryogenic Systems Engineering: Thermal hardware design and development; S/C Systems thermal analysis; Aerodynamic, aero-thermodynamics and computational fluid dynamics analysis.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3036" w14:textId="77777777" w:rsidR="009B462C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32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04D26" w14:textId="44F67F59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Providing Fabrication and Assemble: Build capability for flight and non-flight hardware; composite structures for spacecraft and instrument assemblies.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C9A39" w14:textId="77777777" w:rsidR="009B462C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49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62C" w14:paraId="216618B7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8A3EF" w14:textId="77777777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9B462C">
              <w:rPr>
                <w:sz w:val="20"/>
                <w:szCs w:val="20"/>
              </w:rPr>
              <w:t>Providing Propulsion Systems Engineering: Propulsion system design; component sizing and procurement support; integration and test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F537" w14:textId="77777777" w:rsidR="009B462C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19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46AD" w14:textId="7D3C9CCD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="000B7E39" w:rsidRPr="000B7E39">
              <w:rPr>
                <w:sz w:val="20"/>
                <w:szCs w:val="20"/>
              </w:rPr>
              <w:t xml:space="preserve"> Government approved accounting system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D32E3" w14:textId="77777777" w:rsidR="009B462C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37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62C" w14:paraId="26AEB856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EDD5" w14:textId="77777777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9B462C">
              <w:rPr>
                <w:sz w:val="20"/>
                <w:szCs w:val="20"/>
              </w:rPr>
              <w:t>Providing Cable/Harness Engineering: Harness design, fabrication and test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FDE9" w14:textId="77777777" w:rsidR="009B462C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7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C54F" w14:textId="61C334A8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 xml:space="preserve">8. </w:t>
            </w:r>
            <w:r w:rsidR="000B7E39">
              <w:t xml:space="preserve"> </w:t>
            </w:r>
            <w:r w:rsidR="000B7E39" w:rsidRPr="000B7E39">
              <w:rPr>
                <w:sz w:val="20"/>
                <w:szCs w:val="20"/>
              </w:rPr>
              <w:t xml:space="preserve"> Cognizant Governmental Agency reviewing indirect billing rates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956AC" w14:textId="77777777" w:rsidR="009B462C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7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62C" w14:paraId="65683A47" w14:textId="77777777" w:rsidTr="0020642F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8965" w14:textId="77777777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t xml:space="preserve"> </w:t>
            </w:r>
            <w:r w:rsidRPr="009B462C">
              <w:rPr>
                <w:sz w:val="20"/>
                <w:szCs w:val="20"/>
              </w:rPr>
              <w:t>Providing Materials and Materials Processes Engineering: Material review, analysis, test and technical documentation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AC79" w14:textId="77777777" w:rsidR="009B462C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946B" w14:textId="3954B872" w:rsidR="009B462C" w:rsidRDefault="009B462C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E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 </w:t>
            </w:r>
            <w:r w:rsidR="000B7E39">
              <w:t xml:space="preserve"> </w:t>
            </w:r>
            <w:r w:rsidR="000B7E39" w:rsidRPr="009B462C">
              <w:rPr>
                <w:sz w:val="20"/>
                <w:szCs w:val="20"/>
              </w:rPr>
              <w:t xml:space="preserve"> Past performance with NASA/JPL/DoD/Large Aerospace company.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0AD61" w14:textId="6C76A462" w:rsidR="009B462C" w:rsidRDefault="00000000" w:rsidP="002867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47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6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26E0" w14:paraId="6E5BA947" w14:textId="77777777" w:rsidTr="00FC4E93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F5495" w14:textId="2FA97584" w:rsidR="00C726E0" w:rsidRDefault="00C726E0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9B462C">
              <w:rPr>
                <w:sz w:val="20"/>
                <w:szCs w:val="20"/>
              </w:rPr>
              <w:t xml:space="preserve"> Providing Contamination Control Engineering: Contamination control management and contamination control analysis support.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CAD79" w14:textId="5F87D017" w:rsidR="00C726E0" w:rsidRDefault="00000000" w:rsidP="001143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70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6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D087" w14:textId="2107BB93" w:rsidR="00C726E0" w:rsidRDefault="00C726E0" w:rsidP="0011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9B4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78F27" w14:textId="2C6F0796" w:rsidR="00C726E0" w:rsidRDefault="00000000" w:rsidP="00C726E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8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6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DF9F2DB" w14:textId="77777777" w:rsidR="001273E7" w:rsidRDefault="001273E7" w:rsidP="00281D39">
      <w:pPr>
        <w:pStyle w:val="BodyText"/>
        <w:spacing w:before="90" w:line="242" w:lineRule="auto"/>
        <w:ind w:left="109"/>
      </w:pPr>
    </w:p>
    <w:p w14:paraId="0EF5F323" w14:textId="77777777" w:rsidR="001273E7" w:rsidRDefault="001273E7" w:rsidP="00281D39">
      <w:pPr>
        <w:pStyle w:val="BodyText"/>
        <w:spacing w:before="90" w:line="242" w:lineRule="auto"/>
        <w:ind w:left="109"/>
      </w:pPr>
    </w:p>
    <w:p w14:paraId="6A90A00A" w14:textId="08E687D7" w:rsidR="00281D39" w:rsidRPr="004961D2" w:rsidRDefault="00281D39" w:rsidP="00281D39">
      <w:pPr>
        <w:pStyle w:val="BodyText"/>
        <w:spacing w:before="90" w:line="242" w:lineRule="auto"/>
        <w:ind w:left="109"/>
      </w:pPr>
      <w:r w:rsidRPr="004961D2">
        <w:t>Please</w:t>
      </w:r>
      <w:r w:rsidRPr="004961D2">
        <w:rPr>
          <w:spacing w:val="-15"/>
        </w:rPr>
        <w:t xml:space="preserve"> </w:t>
      </w:r>
      <w:r w:rsidRPr="004961D2">
        <w:t>send</w:t>
      </w:r>
      <w:r w:rsidRPr="004961D2">
        <w:rPr>
          <w:spacing w:val="-15"/>
        </w:rPr>
        <w:t xml:space="preserve"> </w:t>
      </w:r>
      <w:r w:rsidRPr="004961D2">
        <w:t>to</w:t>
      </w:r>
      <w:r w:rsidRPr="004961D2">
        <w:rPr>
          <w:spacing w:val="-11"/>
        </w:rPr>
        <w:t xml:space="preserve"> </w:t>
      </w:r>
      <w:hyperlink r:id="rId12" w:history="1">
        <w:r w:rsidRPr="004961D2">
          <w:rPr>
            <w:rStyle w:val="Hyperlink"/>
            <w:color w:val="0462C1"/>
          </w:rPr>
          <w:t>smallbusiness.programsoffice@jpl.nasa.gov</w:t>
        </w:r>
      </w:hyperlink>
      <w:r w:rsidRPr="004961D2">
        <w:rPr>
          <w:color w:val="0462C1"/>
          <w:spacing w:val="33"/>
        </w:rPr>
        <w:t xml:space="preserve"> </w:t>
      </w:r>
      <w:r w:rsidRPr="004961D2">
        <w:t>Capabilities</w:t>
      </w:r>
      <w:r w:rsidRPr="004961D2">
        <w:rPr>
          <w:spacing w:val="24"/>
        </w:rPr>
        <w:t xml:space="preserve"> </w:t>
      </w:r>
      <w:r w:rsidRPr="004961D2">
        <w:t>statements</w:t>
      </w:r>
      <w:r w:rsidRPr="004961D2">
        <w:rPr>
          <w:spacing w:val="-15"/>
        </w:rPr>
        <w:t xml:space="preserve"> </w:t>
      </w:r>
      <w:r w:rsidRPr="004961D2">
        <w:t>are</w:t>
      </w:r>
      <w:r w:rsidRPr="004961D2">
        <w:rPr>
          <w:spacing w:val="-15"/>
        </w:rPr>
        <w:t xml:space="preserve"> </w:t>
      </w:r>
      <w:r w:rsidRPr="004961D2">
        <w:t>also</w:t>
      </w:r>
      <w:r w:rsidRPr="004961D2">
        <w:rPr>
          <w:spacing w:val="-14"/>
        </w:rPr>
        <w:t xml:space="preserve"> </w:t>
      </w:r>
      <w:r w:rsidRPr="004961D2">
        <w:t>welcomed. The</w:t>
      </w:r>
      <w:r w:rsidRPr="004961D2">
        <w:rPr>
          <w:spacing w:val="-1"/>
        </w:rPr>
        <w:t xml:space="preserve"> </w:t>
      </w:r>
      <w:r w:rsidRPr="004961D2">
        <w:t>Small</w:t>
      </w:r>
      <w:r w:rsidRPr="004961D2">
        <w:rPr>
          <w:spacing w:val="20"/>
        </w:rPr>
        <w:t xml:space="preserve"> </w:t>
      </w:r>
      <w:r w:rsidRPr="004961D2">
        <w:t>Business Programs</w:t>
      </w:r>
      <w:r w:rsidRPr="004961D2">
        <w:rPr>
          <w:spacing w:val="-4"/>
        </w:rPr>
        <w:t xml:space="preserve"> </w:t>
      </w:r>
      <w:r w:rsidRPr="004961D2">
        <w:t>Office will</w:t>
      </w:r>
      <w:r w:rsidRPr="004961D2">
        <w:rPr>
          <w:spacing w:val="21"/>
        </w:rPr>
        <w:t xml:space="preserve"> </w:t>
      </w:r>
      <w:r w:rsidRPr="004961D2">
        <w:t>contact</w:t>
      </w:r>
      <w:r w:rsidRPr="004961D2">
        <w:rPr>
          <w:spacing w:val="-8"/>
        </w:rPr>
        <w:t xml:space="preserve"> </w:t>
      </w:r>
      <w:r w:rsidRPr="004961D2">
        <w:t>you</w:t>
      </w:r>
      <w:r w:rsidRPr="004961D2">
        <w:rPr>
          <w:spacing w:val="17"/>
        </w:rPr>
        <w:t xml:space="preserve"> </w:t>
      </w:r>
      <w:r w:rsidRPr="004961D2">
        <w:t>to</w:t>
      </w:r>
      <w:r w:rsidRPr="004961D2">
        <w:rPr>
          <w:spacing w:val="-13"/>
        </w:rPr>
        <w:t xml:space="preserve"> </w:t>
      </w:r>
      <w:r w:rsidRPr="004961D2">
        <w:t>ask</w:t>
      </w:r>
      <w:r w:rsidRPr="004961D2">
        <w:rPr>
          <w:spacing w:val="-13"/>
        </w:rPr>
        <w:t xml:space="preserve"> </w:t>
      </w:r>
      <w:r w:rsidRPr="004961D2">
        <w:t>questions</w:t>
      </w:r>
      <w:r w:rsidRPr="004961D2">
        <w:rPr>
          <w:spacing w:val="24"/>
        </w:rPr>
        <w:t xml:space="preserve"> </w:t>
      </w:r>
      <w:r w:rsidRPr="004961D2">
        <w:t>or</w:t>
      </w:r>
      <w:r w:rsidRPr="004961D2">
        <w:rPr>
          <w:spacing w:val="-5"/>
        </w:rPr>
        <w:t xml:space="preserve"> </w:t>
      </w:r>
      <w:r w:rsidRPr="004961D2">
        <w:t>request</w:t>
      </w:r>
      <w:r w:rsidRPr="004961D2">
        <w:rPr>
          <w:spacing w:val="-7"/>
        </w:rPr>
        <w:t xml:space="preserve"> </w:t>
      </w:r>
      <w:r w:rsidRPr="004961D2">
        <w:t>further information.</w:t>
      </w:r>
    </w:p>
    <w:p w14:paraId="49588F33" w14:textId="77777777" w:rsidR="00281D39" w:rsidRPr="004961D2" w:rsidRDefault="00281D39" w:rsidP="00281D39">
      <w:pPr>
        <w:pStyle w:val="BodyText"/>
        <w:spacing w:line="235" w:lineRule="auto"/>
        <w:ind w:left="109" w:right="141"/>
      </w:pPr>
      <w:r w:rsidRPr="004961D2">
        <w:t>DISCLAIMER:</w:t>
      </w:r>
      <w:r w:rsidRPr="004961D2">
        <w:rPr>
          <w:spacing w:val="-7"/>
        </w:rPr>
        <w:t xml:space="preserve"> </w:t>
      </w:r>
      <w:r w:rsidRPr="004961D2">
        <w:t>There</w:t>
      </w:r>
      <w:r w:rsidRPr="004961D2">
        <w:rPr>
          <w:spacing w:val="-15"/>
        </w:rPr>
        <w:t xml:space="preserve"> </w:t>
      </w:r>
      <w:r w:rsidRPr="004961D2">
        <w:t>is no</w:t>
      </w:r>
      <w:r w:rsidRPr="004961D2">
        <w:rPr>
          <w:spacing w:val="-2"/>
        </w:rPr>
        <w:t xml:space="preserve"> </w:t>
      </w:r>
      <w:r w:rsidRPr="004961D2">
        <w:t>commitment</w:t>
      </w:r>
      <w:r w:rsidRPr="004961D2">
        <w:rPr>
          <w:spacing w:val="28"/>
        </w:rPr>
        <w:t xml:space="preserve"> </w:t>
      </w:r>
      <w:r w:rsidRPr="004961D2">
        <w:t>or guarantee</w:t>
      </w:r>
      <w:r w:rsidRPr="004961D2">
        <w:rPr>
          <w:spacing w:val="-5"/>
        </w:rPr>
        <w:t xml:space="preserve"> </w:t>
      </w:r>
      <w:r w:rsidRPr="004961D2">
        <w:t>on</w:t>
      </w:r>
      <w:r w:rsidRPr="004961D2">
        <w:rPr>
          <w:spacing w:val="-15"/>
        </w:rPr>
        <w:t xml:space="preserve"> </w:t>
      </w:r>
      <w:r w:rsidRPr="004961D2">
        <w:t>the</w:t>
      </w:r>
      <w:r w:rsidRPr="004961D2">
        <w:rPr>
          <w:spacing w:val="-5"/>
        </w:rPr>
        <w:t xml:space="preserve"> </w:t>
      </w:r>
      <w:r w:rsidRPr="004961D2">
        <w:t>part of</w:t>
      </w:r>
      <w:r w:rsidRPr="004961D2">
        <w:rPr>
          <w:spacing w:val="-9"/>
        </w:rPr>
        <w:t xml:space="preserve"> </w:t>
      </w:r>
      <w:r w:rsidRPr="004961D2">
        <w:t>JPL</w:t>
      </w:r>
      <w:r w:rsidRPr="004961D2">
        <w:rPr>
          <w:spacing w:val="-15"/>
        </w:rPr>
        <w:t xml:space="preserve"> </w:t>
      </w:r>
      <w:r w:rsidRPr="004961D2">
        <w:t>to</w:t>
      </w:r>
      <w:r w:rsidRPr="004961D2">
        <w:rPr>
          <w:spacing w:val="-6"/>
        </w:rPr>
        <w:t xml:space="preserve"> </w:t>
      </w:r>
      <w:r w:rsidRPr="004961D2">
        <w:t>move forward</w:t>
      </w:r>
      <w:r w:rsidRPr="004961D2">
        <w:rPr>
          <w:spacing w:val="-2"/>
        </w:rPr>
        <w:t xml:space="preserve"> </w:t>
      </w:r>
      <w:r w:rsidRPr="004961D2">
        <w:t>with</w:t>
      </w:r>
      <w:r w:rsidRPr="004961D2">
        <w:rPr>
          <w:spacing w:val="-2"/>
        </w:rPr>
        <w:t xml:space="preserve"> </w:t>
      </w:r>
      <w:r w:rsidRPr="004961D2">
        <w:t>a Request for Information</w:t>
      </w:r>
      <w:r w:rsidRPr="004961D2">
        <w:rPr>
          <w:spacing w:val="40"/>
        </w:rPr>
        <w:t xml:space="preserve"> </w:t>
      </w:r>
      <w:r w:rsidRPr="004961D2">
        <w:t>(RFI) or Request for Proposal (RFP) at this time.</w:t>
      </w:r>
    </w:p>
    <w:p w14:paraId="0EB2D478" w14:textId="57B2FF9E" w:rsidR="00BB74B4" w:rsidRPr="00BB74B4" w:rsidRDefault="00BB74B4" w:rsidP="00D96F18">
      <w:pPr>
        <w:tabs>
          <w:tab w:val="left" w:pos="6530"/>
        </w:tabs>
      </w:pPr>
    </w:p>
    <w:sectPr w:rsidR="00BB74B4" w:rsidRPr="00BB74B4" w:rsidSect="00281D39">
      <w:headerReference w:type="default" r:id="rId13"/>
      <w:footerReference w:type="default" r:id="rId14"/>
      <w:type w:val="continuous"/>
      <w:pgSz w:w="12240" w:h="15840"/>
      <w:pgMar w:top="720" w:right="940" w:bottom="1260" w:left="1060" w:header="0" w:footer="10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194B" w14:textId="77777777" w:rsidR="000C33DF" w:rsidRDefault="000C33DF">
      <w:r>
        <w:separator/>
      </w:r>
    </w:p>
  </w:endnote>
  <w:endnote w:type="continuationSeparator" w:id="0">
    <w:p w14:paraId="78B272C0" w14:textId="77777777" w:rsidR="000C33DF" w:rsidRDefault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00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DB161" w14:textId="0508905D" w:rsidR="005F5928" w:rsidRDefault="00631A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2 of 3</w:t>
        </w:r>
        <w:r w:rsidR="005F5928">
          <w:t xml:space="preserve"> </w:t>
        </w:r>
        <w:r w:rsidR="005F5928"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>s</w:t>
        </w:r>
      </w:p>
    </w:sdtContent>
  </w:sdt>
  <w:p w14:paraId="4471CF26" w14:textId="0C9F771A" w:rsidR="00BB74B4" w:rsidRDefault="00E67353" w:rsidP="00E67353">
    <w:pPr>
      <w:pStyle w:val="Footer"/>
      <w:jc w:val="center"/>
    </w:pPr>
    <w:r w:rsidRPr="00065CA4">
      <w:t>© 2022. California Institute of Technology. Government sponsorship acknowledged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243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9EDB7C" w14:textId="42C235F8" w:rsidR="00631A29" w:rsidRDefault="00631A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1 of 3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5A28851F" w14:textId="77777777" w:rsidR="00631A29" w:rsidRDefault="00631A29" w:rsidP="00631A29">
    <w:pPr>
      <w:pStyle w:val="Footer"/>
      <w:jc w:val="center"/>
    </w:pPr>
    <w:r w:rsidRPr="00065CA4">
      <w:t>© 2022. California Institute of Technology. Government sponsorship acknowledged</w:t>
    </w:r>
  </w:p>
  <w:p w14:paraId="2FA35768" w14:textId="77777777" w:rsidR="00397830" w:rsidRDefault="00397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340E" w14:textId="7C37AC71" w:rsidR="005F5928" w:rsidRDefault="00000000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171904502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F5928">
          <w:t>3</w:t>
        </w:r>
        <w:r w:rsidR="00631A29">
          <w:t xml:space="preserve"> of 3</w:t>
        </w:r>
        <w:r w:rsidR="005F5928">
          <w:t xml:space="preserve"> </w:t>
        </w:r>
        <w:r w:rsidR="005F5928">
          <w:rPr>
            <w:color w:val="7F7F7F" w:themeColor="background1" w:themeShade="7F"/>
            <w:spacing w:val="60"/>
          </w:rPr>
          <w:t>Page</w:t>
        </w:r>
      </w:sdtContent>
    </w:sdt>
    <w:r w:rsidR="00631A29">
      <w:rPr>
        <w:color w:val="7F7F7F" w:themeColor="background1" w:themeShade="7F"/>
        <w:spacing w:val="60"/>
      </w:rPr>
      <w:t>s</w:t>
    </w:r>
  </w:p>
  <w:p w14:paraId="66BF1902" w14:textId="77777777" w:rsidR="00E67353" w:rsidRDefault="00E67353" w:rsidP="00E67353">
    <w:pPr>
      <w:pStyle w:val="Footer"/>
      <w:jc w:val="center"/>
    </w:pPr>
    <w:r w:rsidRPr="00065CA4">
      <w:t>© 2022. California Institute of Technology. Government sponsorship acknowledged</w:t>
    </w:r>
  </w:p>
  <w:p w14:paraId="290AE2D7" w14:textId="77777777" w:rsidR="005F5928" w:rsidRDefault="005F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502B" w14:textId="77777777" w:rsidR="000C33DF" w:rsidRDefault="000C33DF">
      <w:r>
        <w:separator/>
      </w:r>
    </w:p>
  </w:footnote>
  <w:footnote w:type="continuationSeparator" w:id="0">
    <w:p w14:paraId="4A48758F" w14:textId="77777777" w:rsidR="000C33DF" w:rsidRDefault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6677" w14:textId="77777777" w:rsidR="005F5928" w:rsidRDefault="005F5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01D50"/>
    <w:rsid w:val="00007E7A"/>
    <w:rsid w:val="00011410"/>
    <w:rsid w:val="000760E4"/>
    <w:rsid w:val="000B7E39"/>
    <w:rsid w:val="000C33DF"/>
    <w:rsid w:val="000C7A63"/>
    <w:rsid w:val="000D6F24"/>
    <w:rsid w:val="001143FB"/>
    <w:rsid w:val="001273E7"/>
    <w:rsid w:val="001637E0"/>
    <w:rsid w:val="00173D72"/>
    <w:rsid w:val="00176858"/>
    <w:rsid w:val="001A7BA4"/>
    <w:rsid w:val="0020642F"/>
    <w:rsid w:val="00236612"/>
    <w:rsid w:val="00242E30"/>
    <w:rsid w:val="00256E53"/>
    <w:rsid w:val="00281D39"/>
    <w:rsid w:val="0028672B"/>
    <w:rsid w:val="002B3529"/>
    <w:rsid w:val="002D3CE5"/>
    <w:rsid w:val="003471FF"/>
    <w:rsid w:val="00347E48"/>
    <w:rsid w:val="00361CA8"/>
    <w:rsid w:val="00397830"/>
    <w:rsid w:val="004640AE"/>
    <w:rsid w:val="004961D2"/>
    <w:rsid w:val="004C051D"/>
    <w:rsid w:val="004F10D1"/>
    <w:rsid w:val="004F2D67"/>
    <w:rsid w:val="00505EE3"/>
    <w:rsid w:val="00547185"/>
    <w:rsid w:val="005A20C3"/>
    <w:rsid w:val="005F5928"/>
    <w:rsid w:val="0060708A"/>
    <w:rsid w:val="00631A29"/>
    <w:rsid w:val="00664243"/>
    <w:rsid w:val="006A1A2D"/>
    <w:rsid w:val="007004A5"/>
    <w:rsid w:val="007113F6"/>
    <w:rsid w:val="007146F8"/>
    <w:rsid w:val="007445E4"/>
    <w:rsid w:val="00761EC8"/>
    <w:rsid w:val="0076731A"/>
    <w:rsid w:val="007674CE"/>
    <w:rsid w:val="00776233"/>
    <w:rsid w:val="00784EDF"/>
    <w:rsid w:val="00796D6E"/>
    <w:rsid w:val="00831E34"/>
    <w:rsid w:val="0083678B"/>
    <w:rsid w:val="00863128"/>
    <w:rsid w:val="009315AA"/>
    <w:rsid w:val="00931CC1"/>
    <w:rsid w:val="00944F53"/>
    <w:rsid w:val="00961AE3"/>
    <w:rsid w:val="00980ADD"/>
    <w:rsid w:val="00994D62"/>
    <w:rsid w:val="009B462C"/>
    <w:rsid w:val="009B4BB7"/>
    <w:rsid w:val="00A219CC"/>
    <w:rsid w:val="00A37427"/>
    <w:rsid w:val="00A44968"/>
    <w:rsid w:val="00A62E0E"/>
    <w:rsid w:val="00A87A18"/>
    <w:rsid w:val="00AD55E6"/>
    <w:rsid w:val="00AE50C3"/>
    <w:rsid w:val="00B113EF"/>
    <w:rsid w:val="00B5262C"/>
    <w:rsid w:val="00B86147"/>
    <w:rsid w:val="00BB74B4"/>
    <w:rsid w:val="00C726E0"/>
    <w:rsid w:val="00D05D9D"/>
    <w:rsid w:val="00D45F86"/>
    <w:rsid w:val="00D96F18"/>
    <w:rsid w:val="00DA661E"/>
    <w:rsid w:val="00DD3DB0"/>
    <w:rsid w:val="00DD56D8"/>
    <w:rsid w:val="00E21338"/>
    <w:rsid w:val="00E24316"/>
    <w:rsid w:val="00E406FB"/>
    <w:rsid w:val="00E67353"/>
    <w:rsid w:val="00E74AF9"/>
    <w:rsid w:val="00EA7DEE"/>
    <w:rsid w:val="00EA7E58"/>
    <w:rsid w:val="00EB227D"/>
    <w:rsid w:val="00EC4691"/>
    <w:rsid w:val="00ED4284"/>
    <w:rsid w:val="00EE7B70"/>
    <w:rsid w:val="00EF39D0"/>
    <w:rsid w:val="00F023DA"/>
    <w:rsid w:val="00F84067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AB98D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1D39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D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3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74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mallbusiness.programsoffice@jpl.nas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BC9FB86EBB24E89E03DBC41590BEE" ma:contentTypeVersion="1" ma:contentTypeDescription="Create a new document." ma:contentTypeScope="" ma:versionID="45a8c178880fb7121ef93ac3ec7a29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9F913-D2FB-4D42-9A6E-88A4F88E0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91046B-E592-4897-BDA2-CE55AE7A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8C2A-492A-4D66-BF1C-ACDA434B0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Gaarenstroom, Drew M (US 2674-Affiliate)</cp:lastModifiedBy>
  <cp:revision>36</cp:revision>
  <dcterms:created xsi:type="dcterms:W3CDTF">2023-04-17T16:47:00Z</dcterms:created>
  <dcterms:modified xsi:type="dcterms:W3CDTF">2023-04-21T03:40:00Z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0x010100923BC9FB86EBB24E89E03DBC41590BEE</vt:lpwstr>
  </property>
</Properties>
</file>